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03" w:rsidRDefault="003412C5">
      <w:pPr>
        <w:spacing w:after="0" w:line="240" w:lineRule="auto"/>
        <w:jc w:val="center"/>
      </w:pPr>
      <w:bookmarkStart w:id="0" w:name="_GoBack"/>
      <w:bookmarkEnd w:id="0"/>
      <w:r>
        <w:rPr>
          <w:rFonts w:eastAsia="Calibri" w:cs="Calibri"/>
          <w:b/>
          <w:i/>
          <w:color w:val="385623"/>
          <w:sz w:val="20"/>
          <w:szCs w:val="20"/>
          <w:lang w:val="en-US"/>
        </w:rPr>
        <w:t>[carta intestata istituto]</w:t>
      </w:r>
    </w:p>
    <w:p w:rsidR="003B4E03" w:rsidRDefault="003B4E03">
      <w:pPr>
        <w:spacing w:after="0" w:line="240" w:lineRule="auto"/>
        <w:jc w:val="center"/>
        <w:rPr>
          <w:rFonts w:ascii="Calibri" w:eastAsia="Calibri" w:hAnsi="Calibri" w:cs="Calibri"/>
          <w:b/>
          <w:i/>
          <w:color w:val="385623"/>
          <w:sz w:val="20"/>
          <w:szCs w:val="20"/>
          <w:lang w:val="en-US"/>
        </w:rPr>
      </w:pPr>
    </w:p>
    <w:p w:rsidR="003B4E03" w:rsidRDefault="003412C5">
      <w:pPr>
        <w:spacing w:after="0" w:line="240" w:lineRule="auto"/>
        <w:ind w:left="437"/>
        <w:rPr>
          <w:rFonts w:ascii="Calibri" w:eastAsia="Calibri" w:hAnsi="Calibri" w:cs="Calibri"/>
          <w:b/>
          <w:i/>
          <w:color w:val="385623"/>
          <w:sz w:val="20"/>
          <w:szCs w:val="20"/>
          <w:lang w:val="en-US"/>
        </w:rPr>
      </w:pPr>
      <w:r>
        <w:rPr>
          <w:rFonts w:eastAsia="Calibri" w:cs="Calibri"/>
          <w:b/>
          <w:i/>
          <w:color w:val="385623"/>
          <w:sz w:val="20"/>
          <w:szCs w:val="20"/>
          <w:lang w:val="en-US"/>
        </w:rPr>
        <w:t>prot. n.</w:t>
      </w:r>
      <w:r>
        <w:rPr>
          <w:rFonts w:eastAsia="Calibri" w:cs="Calibri"/>
          <w:b/>
          <w:i/>
          <w:color w:val="385623"/>
          <w:sz w:val="20"/>
          <w:szCs w:val="20"/>
          <w:lang w:val="en-US"/>
        </w:rPr>
        <w:tab/>
        <w:t>………….</w:t>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r>
      <w:r>
        <w:rPr>
          <w:rFonts w:eastAsia="Calibri" w:cs="Calibri"/>
          <w:b/>
          <w:i/>
          <w:color w:val="385623"/>
          <w:sz w:val="20"/>
          <w:szCs w:val="20"/>
          <w:lang w:val="en-US"/>
        </w:rPr>
        <w:tab/>
        <w:t>data e luogo  ………..</w:t>
      </w:r>
    </w:p>
    <w:p w:rsidR="003B4E03" w:rsidRDefault="003B4E03">
      <w:pPr>
        <w:spacing w:after="0" w:line="240" w:lineRule="auto"/>
        <w:rPr>
          <w:rFonts w:ascii="Calibri" w:eastAsia="Calibri" w:hAnsi="Calibri" w:cs="Calibri"/>
          <w:b/>
          <w:i/>
          <w:color w:val="385623"/>
          <w:sz w:val="20"/>
          <w:szCs w:val="20"/>
          <w:lang w:val="en-US"/>
        </w:rPr>
      </w:pPr>
    </w:p>
    <w:p w:rsidR="003B4E03" w:rsidRDefault="003B4E03">
      <w:pPr>
        <w:spacing w:after="0" w:line="240" w:lineRule="auto"/>
        <w:rPr>
          <w:rFonts w:ascii="Calibri" w:eastAsia="Calibri" w:hAnsi="Calibri" w:cs="Calibri"/>
          <w:b/>
          <w:i/>
          <w:color w:val="385623"/>
          <w:sz w:val="20"/>
          <w:szCs w:val="20"/>
          <w:lang w:val="en-US"/>
        </w:rPr>
      </w:pPr>
    </w:p>
    <w:p w:rsidR="003B4E03" w:rsidRDefault="003412C5">
      <w:pPr>
        <w:pStyle w:val="Nessunaspaziatura"/>
        <w:jc w:val="right"/>
      </w:pPr>
      <w:r>
        <w:rPr>
          <w:sz w:val="24"/>
          <w:szCs w:val="24"/>
        </w:rPr>
        <w:t>Al RLS del &lt;&lt;ISTITUTO&gt;&gt;</w:t>
      </w:r>
    </w:p>
    <w:p w:rsidR="003B4E03" w:rsidRDefault="003412C5">
      <w:pPr>
        <w:pStyle w:val="Nessunaspaziatura"/>
        <w:jc w:val="right"/>
      </w:pPr>
      <w:r>
        <w:rPr>
          <w:sz w:val="24"/>
          <w:szCs w:val="24"/>
        </w:rPr>
        <w:t>Alle RSU del &lt;&lt;ISTITUTO&gt;&gt;</w:t>
      </w:r>
    </w:p>
    <w:p w:rsidR="003B4E03" w:rsidRDefault="003412C5">
      <w:pPr>
        <w:pStyle w:val="Nessunaspaziatura"/>
        <w:jc w:val="right"/>
        <w:rPr>
          <w:sz w:val="24"/>
          <w:szCs w:val="24"/>
        </w:rPr>
      </w:pPr>
      <w:r>
        <w:rPr>
          <w:sz w:val="24"/>
          <w:szCs w:val="24"/>
        </w:rPr>
        <w:t>Alla RSA</w:t>
      </w:r>
    </w:p>
    <w:p w:rsidR="003B4E03" w:rsidRDefault="003412C5">
      <w:pPr>
        <w:pStyle w:val="Nessunaspaziatura"/>
        <w:jc w:val="right"/>
        <w:rPr>
          <w:sz w:val="24"/>
          <w:szCs w:val="24"/>
        </w:rPr>
      </w:pPr>
      <w:r>
        <w:rPr>
          <w:sz w:val="24"/>
          <w:szCs w:val="24"/>
        </w:rPr>
        <w:t>Alle OO.SS. territoriali</w:t>
      </w:r>
    </w:p>
    <w:p w:rsidR="003B4E03" w:rsidRDefault="003B4E03">
      <w:pPr>
        <w:pStyle w:val="Nessunaspaziatura"/>
        <w:rPr>
          <w:sz w:val="24"/>
          <w:szCs w:val="24"/>
        </w:rPr>
      </w:pPr>
    </w:p>
    <w:p w:rsidR="003B4E03" w:rsidRDefault="003412C5">
      <w:pPr>
        <w:pStyle w:val="Nessunaspaziatura"/>
        <w:rPr>
          <w:sz w:val="24"/>
          <w:szCs w:val="24"/>
        </w:rPr>
      </w:pPr>
      <w:r>
        <w:rPr>
          <w:sz w:val="24"/>
          <w:szCs w:val="24"/>
        </w:rPr>
        <w:t>Oggetto: procedure SMART WORKING</w:t>
      </w:r>
    </w:p>
    <w:p w:rsidR="003B4E03" w:rsidRDefault="003B4E03">
      <w:pPr>
        <w:pStyle w:val="Nessunaspaziatura"/>
        <w:rPr>
          <w:sz w:val="24"/>
          <w:szCs w:val="24"/>
        </w:rPr>
      </w:pPr>
    </w:p>
    <w:p w:rsidR="003B4E03" w:rsidRDefault="003412C5">
      <w:pPr>
        <w:pStyle w:val="Nessunaspaziatura"/>
        <w:jc w:val="both"/>
        <w:rPr>
          <w:sz w:val="24"/>
          <w:szCs w:val="24"/>
        </w:rPr>
      </w:pPr>
      <w:r>
        <w:rPr>
          <w:sz w:val="24"/>
          <w:szCs w:val="24"/>
        </w:rPr>
        <w:t xml:space="preserve">Visto il decreto-legge 23 febbraio 2020, n. 6, recante «Misure urgenti in materia di contenimento e gestione dell'emergenza epidemiologica da COVID-19» e in particolare l’articolo 3; </w:t>
      </w:r>
    </w:p>
    <w:p w:rsidR="003B4E03" w:rsidRDefault="003412C5">
      <w:pPr>
        <w:pStyle w:val="Nessunaspaziatura"/>
        <w:jc w:val="both"/>
        <w:rPr>
          <w:sz w:val="24"/>
          <w:szCs w:val="24"/>
        </w:rPr>
      </w:pPr>
      <w:r>
        <w:rPr>
          <w:sz w:val="24"/>
          <w:szCs w:val="24"/>
        </w:rPr>
        <w:t>Visto il decreto del Presidente del Consiglio dei ministri 23 febbraio 2</w:t>
      </w:r>
      <w:r>
        <w:rPr>
          <w:sz w:val="24"/>
          <w:szCs w:val="24"/>
        </w:rPr>
        <w:t xml:space="preserve">020, recante “Disposizioni attuative del decreto-legge 23 febbraio 2020, n. 6, recante misure urgenti in materia di contenimento e gestione dell’emergenza epidemiologica da COVID-19”, pubblicato nella Gazzetta Ufficiale n. 45 del 23 febbraio 2020;  </w:t>
      </w:r>
    </w:p>
    <w:p w:rsidR="003B4E03" w:rsidRDefault="003412C5">
      <w:pPr>
        <w:pStyle w:val="Nessunaspaziatura"/>
        <w:jc w:val="both"/>
        <w:rPr>
          <w:sz w:val="24"/>
          <w:szCs w:val="24"/>
        </w:rPr>
      </w:pPr>
      <w:r>
        <w:rPr>
          <w:sz w:val="24"/>
          <w:szCs w:val="24"/>
        </w:rPr>
        <w:t xml:space="preserve">Visto </w:t>
      </w:r>
      <w:r>
        <w:rPr>
          <w:sz w:val="24"/>
          <w:szCs w:val="24"/>
        </w:rPr>
        <w:t>il decreto del Presidente del Consiglio dei ministri 25 febbraio 2020, recante “Ulteriori disposizioni attuative del decreto-legge 23 febbraio 2020, n. 6, recante misure urgenti in materia di contenimento e gestione dell'emergenza epidemiologica da COVID-1</w:t>
      </w:r>
      <w:r>
        <w:rPr>
          <w:sz w:val="24"/>
          <w:szCs w:val="24"/>
        </w:rPr>
        <w:t xml:space="preserve">9”, pubblicato nella Gazzetta Ufficiale n. 47 del 25 febbraio 2020; </w:t>
      </w:r>
    </w:p>
    <w:p w:rsidR="003B4E03" w:rsidRDefault="003412C5">
      <w:pPr>
        <w:pStyle w:val="Nessunaspaziatura"/>
        <w:jc w:val="both"/>
        <w:rPr>
          <w:sz w:val="24"/>
          <w:szCs w:val="24"/>
        </w:rPr>
      </w:pPr>
      <w:r>
        <w:rPr>
          <w:sz w:val="24"/>
          <w:szCs w:val="24"/>
        </w:rPr>
        <w:t>Vista l’ordinanza del Ministro della salute 25 gennaio 2020, recante “Misure profilattiche contro il nuovo Coronavirus (2019 - nCoV)”, pubblicata nella Gazzetta Ufficiale n. 21 del 27 gen</w:t>
      </w:r>
      <w:r>
        <w:rPr>
          <w:sz w:val="24"/>
          <w:szCs w:val="24"/>
        </w:rPr>
        <w:t>naio 2020;</w:t>
      </w:r>
    </w:p>
    <w:p w:rsidR="003B4E03" w:rsidRDefault="003412C5">
      <w:pPr>
        <w:pStyle w:val="Nessunaspaziatura"/>
        <w:jc w:val="both"/>
        <w:rPr>
          <w:sz w:val="24"/>
          <w:szCs w:val="24"/>
        </w:rPr>
      </w:pPr>
      <w:r>
        <w:rPr>
          <w:sz w:val="24"/>
          <w:szCs w:val="24"/>
        </w:rPr>
        <w:t>Vista l’ordinanza del Ministro della salute 30 gennaio 2020, recante “Misure profilattiche contro il nuovo Coronavirus (2019 - nCoV)”, pubblicata nella Gazzetta Ufficiale n. 26 del 1° febbraio 2020; Vista l’ordinanza del Ministro della salute 21</w:t>
      </w:r>
      <w:r>
        <w:rPr>
          <w:sz w:val="24"/>
          <w:szCs w:val="24"/>
        </w:rPr>
        <w:t xml:space="preserve"> febbraio 2020, recante “Ulteriori misure profilattiche contro la diffusione della malattia infettiva COVID-19”, pubblicata nella Gazzetta Ufficiale n. 44 del 22 febbraio 2020; </w:t>
      </w:r>
    </w:p>
    <w:p w:rsidR="003B4E03" w:rsidRDefault="003412C5">
      <w:pPr>
        <w:pStyle w:val="Nessunaspaziatura"/>
        <w:jc w:val="both"/>
        <w:rPr>
          <w:sz w:val="24"/>
          <w:szCs w:val="24"/>
        </w:rPr>
      </w:pPr>
      <w:r>
        <w:rPr>
          <w:sz w:val="24"/>
          <w:szCs w:val="24"/>
        </w:rPr>
        <w:t>Viste, altresì, le ordinanze adottate dal Ministro della salute d’intesa con i</w:t>
      </w:r>
      <w:r>
        <w:rPr>
          <w:sz w:val="24"/>
          <w:szCs w:val="24"/>
        </w:rPr>
        <w:t xml:space="preserve"> Presidenti delle Regioni Emilia-Romagna, Friuli-Venezia Giulia, Lombardia, Piemonte e Veneto, in data 23 febbraio 2020, pubblicate nella Gazzetta Ufficiale n. 47 del 25 febbraio 2020; </w:t>
      </w:r>
    </w:p>
    <w:p w:rsidR="003B4E03" w:rsidRDefault="003412C5">
      <w:pPr>
        <w:pStyle w:val="Nessunaspaziatura"/>
        <w:jc w:val="both"/>
        <w:rPr>
          <w:sz w:val="24"/>
          <w:szCs w:val="24"/>
        </w:rPr>
      </w:pPr>
      <w:r>
        <w:rPr>
          <w:sz w:val="24"/>
          <w:szCs w:val="24"/>
        </w:rPr>
        <w:t>Considerato che l’Organizzazione mondiale della sanità il 30 gennaio 2</w:t>
      </w:r>
      <w:r>
        <w:rPr>
          <w:sz w:val="24"/>
          <w:szCs w:val="24"/>
        </w:rPr>
        <w:t xml:space="preserve">020 ha dichiarato l’epidemia da COVID-19 un’emergenza di sanità pubblica di rilevanza internazionale; </w:t>
      </w:r>
    </w:p>
    <w:p w:rsidR="003B4E03" w:rsidRDefault="003412C5">
      <w:pPr>
        <w:pStyle w:val="Nessunaspaziatura"/>
        <w:jc w:val="both"/>
        <w:rPr>
          <w:sz w:val="24"/>
          <w:szCs w:val="24"/>
        </w:rPr>
      </w:pPr>
      <w:r>
        <w:rPr>
          <w:sz w:val="24"/>
          <w:szCs w:val="24"/>
        </w:rPr>
        <w:t>Vista la delibera del Consiglio dei ministri del 31 gennaio 2020, con la quale è stato dichiarato, per sei mesi, lo stato di emergenza sul territorio naz</w:t>
      </w:r>
      <w:r>
        <w:rPr>
          <w:sz w:val="24"/>
          <w:szCs w:val="24"/>
        </w:rPr>
        <w:t xml:space="preserve">ionale relativo al rischio sanitario connesso all'insorgenza di patologie derivanti da agenti virali trasmissibili; </w:t>
      </w:r>
    </w:p>
    <w:p w:rsidR="003B4E03" w:rsidRDefault="003412C5">
      <w:pPr>
        <w:pStyle w:val="Nessunaspaziatura"/>
        <w:jc w:val="both"/>
      </w:pPr>
      <w:r>
        <w:rPr>
          <w:sz w:val="24"/>
          <w:szCs w:val="24"/>
        </w:rPr>
        <w:t>Vista la Circolare MIUR n. 278 del 06 marzo 2020;</w:t>
      </w:r>
    </w:p>
    <w:p w:rsidR="003B4E03" w:rsidRDefault="003412C5">
      <w:pPr>
        <w:pStyle w:val="Nessunaspaziatura"/>
        <w:jc w:val="both"/>
        <w:rPr>
          <w:sz w:val="24"/>
          <w:szCs w:val="24"/>
        </w:rPr>
      </w:pPr>
      <w:r>
        <w:rPr>
          <w:sz w:val="24"/>
          <w:szCs w:val="24"/>
        </w:rPr>
        <w:t>Considerati l'evolversi della situazione epidemiologica, il carattere particolarmente dif</w:t>
      </w:r>
      <w:r>
        <w:rPr>
          <w:sz w:val="24"/>
          <w:szCs w:val="24"/>
        </w:rPr>
        <w:t xml:space="preserve">fusivo dell'epidemia e l'incremento dei casi sul territorio nazionale;  </w:t>
      </w:r>
    </w:p>
    <w:p w:rsidR="003B4E03" w:rsidRDefault="003412C5">
      <w:pPr>
        <w:pStyle w:val="Nessunaspaziatura"/>
        <w:jc w:val="both"/>
      </w:pPr>
      <w:r>
        <w:rPr>
          <w:sz w:val="24"/>
          <w:szCs w:val="24"/>
        </w:rPr>
        <w:t xml:space="preserve">Considerato che la </w:t>
      </w:r>
      <w:r>
        <w:rPr>
          <w:b/>
          <w:bCs/>
          <w:sz w:val="24"/>
          <w:szCs w:val="24"/>
        </w:rPr>
        <w:t>modalità di lavoro agile</w:t>
      </w:r>
      <w:r>
        <w:rPr>
          <w:sz w:val="24"/>
          <w:szCs w:val="24"/>
        </w:rPr>
        <w:t xml:space="preserve"> disciplinata dagli articoli da 18 a 23 della legge 22 maggio 2017, n.  81, può essere applicata, per la durata dello stato di emergenza di </w:t>
      </w:r>
      <w:r>
        <w:rPr>
          <w:sz w:val="24"/>
          <w:szCs w:val="24"/>
        </w:rPr>
        <w:t>cui alla deliberazione del Consiglio dei Ministri 31 gennaio 2020, dai datori di lavoro a ogni rapporto di lavoro subordinato, nel rispetto dei principi dettati dalle menzionate disposizioni, anche in assenza degli accordi individuali ivi previsti. Gli obb</w:t>
      </w:r>
      <w:r>
        <w:rPr>
          <w:sz w:val="24"/>
          <w:szCs w:val="24"/>
        </w:rPr>
        <w:t>lighi di informativa di cui all’articolo 22 della legge 22 maggio 2017, n. 81, sono assolti in via telematica anche ricorrendo alla documentazione resa disponibile sul sito dell'Istituto nazionale assicurazione infortuni sul lavoro;</w:t>
      </w:r>
    </w:p>
    <w:p w:rsidR="003B4E03" w:rsidRDefault="003412C5">
      <w:pPr>
        <w:pStyle w:val="Nessunaspaziatura"/>
        <w:jc w:val="both"/>
      </w:pPr>
      <w:r>
        <w:rPr>
          <w:sz w:val="24"/>
          <w:szCs w:val="24"/>
        </w:rPr>
        <w:lastRenderedPageBreak/>
        <w:t>Visto il decreto del Pr</w:t>
      </w:r>
      <w:r>
        <w:rPr>
          <w:sz w:val="24"/>
          <w:szCs w:val="24"/>
        </w:rPr>
        <w:t>esidente del Consiglio dei ministri 8 marzo 2020 recante”</w:t>
      </w:r>
      <w:r>
        <w:rPr>
          <w:rFonts w:ascii="Open sans" w:hAnsi="Open sans"/>
          <w:color w:val="000000"/>
          <w:sz w:val="24"/>
          <w:szCs w:val="24"/>
        </w:rPr>
        <w:t xml:space="preserve">Ulteriori misure per il contenimento e il contrasto del diffondersi del virus Covid-19 sull'intero territorio nazionale” pubblicato nella </w:t>
      </w:r>
      <w:r>
        <w:rPr>
          <w:rFonts w:ascii="Open sans" w:hAnsi="Open sans"/>
          <w:i/>
          <w:color w:val="000000"/>
          <w:sz w:val="23"/>
        </w:rPr>
        <w:t>Gazzetta Ufficiale n. 59</w:t>
      </w:r>
      <w:r>
        <w:rPr>
          <w:rFonts w:ascii="Open sans" w:hAnsi="Open sans"/>
          <w:i/>
          <w:color w:val="000000"/>
          <w:sz w:val="23"/>
        </w:rPr>
        <w:t xml:space="preserve"> del 8 marzo 2020;</w:t>
      </w:r>
    </w:p>
    <w:p w:rsidR="003B4E03" w:rsidRDefault="003412C5">
      <w:pPr>
        <w:pStyle w:val="Nessunaspaziatura"/>
        <w:jc w:val="both"/>
      </w:pPr>
      <w:r>
        <w:rPr>
          <w:sz w:val="24"/>
          <w:szCs w:val="24"/>
        </w:rPr>
        <w:t>Considerata l’urge</w:t>
      </w:r>
      <w:r>
        <w:rPr>
          <w:sz w:val="24"/>
          <w:szCs w:val="24"/>
        </w:rPr>
        <w:t>nza di attuare nel &lt;&lt;ISTITUTO&gt;&gt; la modalità di smart working e l’impossibilità da parte del Dirigente scolastico di riaprire la Contrattazione Integrativa di Istituto</w:t>
      </w:r>
    </w:p>
    <w:p w:rsidR="003B4E03" w:rsidRDefault="003B4E03">
      <w:pPr>
        <w:pStyle w:val="Nessunaspaziatura"/>
        <w:jc w:val="both"/>
        <w:rPr>
          <w:sz w:val="24"/>
          <w:szCs w:val="24"/>
        </w:rPr>
      </w:pPr>
    </w:p>
    <w:p w:rsidR="003B4E03" w:rsidRDefault="003412C5">
      <w:pPr>
        <w:pStyle w:val="Nessunaspaziatura"/>
        <w:jc w:val="center"/>
        <w:rPr>
          <w:sz w:val="24"/>
          <w:szCs w:val="24"/>
        </w:rPr>
      </w:pPr>
      <w:r>
        <w:rPr>
          <w:sz w:val="24"/>
          <w:szCs w:val="24"/>
        </w:rPr>
        <w:t>SI INVITANO le SS. Loro illustrissime</w:t>
      </w:r>
    </w:p>
    <w:p w:rsidR="003B4E03" w:rsidRDefault="003B4E03">
      <w:pPr>
        <w:pStyle w:val="Nessunaspaziatura"/>
        <w:jc w:val="both"/>
        <w:rPr>
          <w:sz w:val="24"/>
          <w:szCs w:val="24"/>
        </w:rPr>
      </w:pPr>
    </w:p>
    <w:p w:rsidR="003B4E03" w:rsidRDefault="003412C5">
      <w:pPr>
        <w:pStyle w:val="Nessunaspaziatura"/>
        <w:jc w:val="both"/>
      </w:pPr>
      <w:r>
        <w:rPr>
          <w:sz w:val="24"/>
          <w:szCs w:val="24"/>
        </w:rPr>
        <w:t xml:space="preserve">A visionare i documenti allegati e a suggerirne le eventuali modifiche entro &lt;&lt;TRE GIORNI DALL’INVIO&gt;&gt; all’indirizzo istituzionale: </w:t>
      </w:r>
      <w:r>
        <w:rPr>
          <w:rStyle w:val="CollegamentoInternet"/>
          <w:sz w:val="24"/>
          <w:szCs w:val="24"/>
        </w:rPr>
        <w:t>…...</w:t>
      </w:r>
    </w:p>
    <w:p w:rsidR="003B4E03" w:rsidRDefault="003B4E03">
      <w:pPr>
        <w:pStyle w:val="Nessunaspaziatura"/>
        <w:jc w:val="both"/>
        <w:rPr>
          <w:sz w:val="24"/>
          <w:szCs w:val="24"/>
        </w:rPr>
      </w:pPr>
    </w:p>
    <w:p w:rsidR="003B4E03" w:rsidRDefault="003412C5">
      <w:pPr>
        <w:pStyle w:val="Nessunaspaziatura"/>
        <w:jc w:val="both"/>
        <w:rPr>
          <w:sz w:val="24"/>
          <w:szCs w:val="24"/>
        </w:rPr>
      </w:pPr>
      <w:r>
        <w:rPr>
          <w:sz w:val="24"/>
          <w:szCs w:val="24"/>
        </w:rPr>
        <w:t>Si allegano:</w:t>
      </w:r>
    </w:p>
    <w:p w:rsidR="003B4E03" w:rsidRDefault="003412C5">
      <w:pPr>
        <w:pStyle w:val="Nessunaspaziatura"/>
        <w:jc w:val="both"/>
        <w:rPr>
          <w:sz w:val="24"/>
          <w:szCs w:val="24"/>
        </w:rPr>
      </w:pPr>
      <w:r>
        <w:rPr>
          <w:sz w:val="24"/>
          <w:szCs w:val="24"/>
        </w:rPr>
        <w:t>Autocertificazione del datore di lavoro</w:t>
      </w:r>
    </w:p>
    <w:p w:rsidR="003B4E03" w:rsidRDefault="003412C5">
      <w:pPr>
        <w:pStyle w:val="Nessunaspaziatura"/>
        <w:jc w:val="both"/>
        <w:rPr>
          <w:sz w:val="24"/>
          <w:szCs w:val="24"/>
        </w:rPr>
      </w:pPr>
      <w:r>
        <w:rPr>
          <w:sz w:val="24"/>
          <w:szCs w:val="24"/>
        </w:rPr>
        <w:t>Regolamento di Smart working</w:t>
      </w:r>
    </w:p>
    <w:p w:rsidR="003B4E03" w:rsidRDefault="003412C5">
      <w:pPr>
        <w:pStyle w:val="Nessunaspaziatura"/>
        <w:jc w:val="both"/>
        <w:rPr>
          <w:sz w:val="24"/>
          <w:szCs w:val="24"/>
        </w:rPr>
      </w:pPr>
      <w:r>
        <w:rPr>
          <w:sz w:val="24"/>
          <w:szCs w:val="24"/>
        </w:rPr>
        <w:t>Istruzioni addetto- GDPR</w:t>
      </w:r>
    </w:p>
    <w:p w:rsidR="003B4E03" w:rsidRDefault="003412C5">
      <w:pPr>
        <w:tabs>
          <w:tab w:val="left" w:pos="0"/>
        </w:tabs>
        <w:jc w:val="both"/>
        <w:rPr>
          <w:sz w:val="24"/>
          <w:szCs w:val="24"/>
        </w:rPr>
      </w:pPr>
      <w:r>
        <w:rPr>
          <w:sz w:val="24"/>
          <w:szCs w:val="24"/>
        </w:rPr>
        <w:t>Informazioni ai lavoratori sulla sicurezza nello SMART WORKING (art. 22, comma 1, della legge 22 maggio 2017 n. 81)</w:t>
      </w:r>
    </w:p>
    <w:p w:rsidR="003B4E03" w:rsidRDefault="003B4E03">
      <w:pPr>
        <w:pStyle w:val="Nessunaspaziatura"/>
        <w:jc w:val="both"/>
        <w:rPr>
          <w:sz w:val="24"/>
          <w:szCs w:val="24"/>
        </w:rPr>
      </w:pPr>
    </w:p>
    <w:p w:rsidR="003B4E03" w:rsidRDefault="003B4E03">
      <w:pPr>
        <w:pStyle w:val="Nessunaspaziatura"/>
        <w:jc w:val="both"/>
        <w:rPr>
          <w:sz w:val="24"/>
          <w:szCs w:val="24"/>
        </w:rPr>
      </w:pPr>
    </w:p>
    <w:p w:rsidR="003B4E03" w:rsidRDefault="003412C5">
      <w:pPr>
        <w:spacing w:line="360" w:lineRule="auto"/>
        <w:jc w:val="both"/>
        <w:rPr>
          <w:rFonts w:ascii="Verdana" w:hAnsi="Verdana"/>
          <w:color w:val="222222"/>
          <w:sz w:val="21"/>
          <w:szCs w:val="21"/>
          <w:highlight w:val="whit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Dirigente scolastico</w:t>
      </w:r>
      <w:r>
        <w:rPr>
          <w:rFonts w:ascii="Verdana" w:hAnsi="Verdana"/>
          <w:color w:val="222222"/>
          <w:sz w:val="21"/>
          <w:szCs w:val="21"/>
          <w:shd w:val="clear" w:color="auto" w:fill="FFFFFF"/>
        </w:rPr>
        <w:t xml:space="preserve"> </w:t>
      </w:r>
    </w:p>
    <w:p w:rsidR="003B4E03" w:rsidRDefault="003412C5">
      <w:pPr>
        <w:spacing w:line="360" w:lineRule="auto"/>
        <w:jc w:val="both"/>
      </w:pP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r>
      <w:r>
        <w:rPr>
          <w:rFonts w:ascii="Verdana" w:hAnsi="Verdana"/>
          <w:color w:val="222222"/>
          <w:sz w:val="21"/>
          <w:szCs w:val="21"/>
          <w:shd w:val="clear" w:color="auto" w:fill="FFFFFF"/>
        </w:rPr>
        <w:tab/>
        <w:t>…...</w:t>
      </w:r>
    </w:p>
    <w:p w:rsidR="003B4E03" w:rsidRDefault="003412C5">
      <w:pPr>
        <w:spacing w:line="240" w:lineRule="auto"/>
        <w:ind w:left="6372"/>
      </w:pPr>
      <w:r>
        <w:t>Firma autografa omessa ai sensi dell’articolo 3 del D.Lgs. 39/93</w:t>
      </w:r>
    </w:p>
    <w:p w:rsidR="003B4E03" w:rsidRDefault="003B4E03">
      <w:pPr>
        <w:pStyle w:val="Nessunaspaziatura"/>
      </w:pPr>
    </w:p>
    <w:sectPr w:rsidR="003B4E0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Open sans">
    <w:altName w:val="Cambria"/>
    <w:charset w:val="01"/>
    <w:family w:val="roman"/>
    <w:pitch w:val="variable"/>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03"/>
    <w:rsid w:val="003412C5"/>
    <w:rsid w:val="003B4E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EC9D002-EA00-7745-A60D-9291624C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B2A"/>
    <w:pPr>
      <w:spacing w:after="200" w:line="276" w:lineRule="auto"/>
    </w:pPr>
    <w:rPr>
      <w:sz w:val="22"/>
    </w:rPr>
  </w:style>
  <w:style w:type="paragraph" w:styleId="Titolo2">
    <w:name w:val="heading 2"/>
    <w:basedOn w:val="Normale"/>
    <w:link w:val="Titolo2Carattere"/>
    <w:uiPriority w:val="9"/>
    <w:qFormat/>
    <w:rsid w:val="00CB79AD"/>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B7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CB79AD"/>
    <w:rPr>
      <w:rFonts w:ascii="Times New Roman" w:eastAsia="Times New Roman" w:hAnsi="Times New Roman" w:cs="Times New Roman"/>
      <w:b/>
      <w:bCs/>
      <w:sz w:val="36"/>
      <w:szCs w:val="36"/>
      <w:lang w:eastAsia="it-IT"/>
    </w:rPr>
  </w:style>
  <w:style w:type="character" w:customStyle="1" w:styleId="CollegamentoInternet">
    <w:name w:val="Collegamento Internet"/>
    <w:basedOn w:val="Carpredefinitoparagrafo"/>
    <w:uiPriority w:val="99"/>
    <w:unhideWhenUsed/>
    <w:rsid w:val="00CB79AD"/>
    <w:rPr>
      <w:color w:val="0000FF"/>
      <w:u w:val="single"/>
    </w:rPr>
  </w:style>
  <w:style w:type="character" w:customStyle="1" w:styleId="Titolo3Carattere">
    <w:name w:val="Titolo 3 Carattere"/>
    <w:basedOn w:val="Carpredefinitoparagrafo"/>
    <w:link w:val="Titolo3"/>
    <w:uiPriority w:val="9"/>
    <w:semiHidden/>
    <w:qFormat/>
    <w:rsid w:val="00CB79AD"/>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D2294F"/>
    <w:rPr>
      <w:b/>
      <w:bCs/>
    </w:rPr>
  </w:style>
  <w:style w:type="character" w:styleId="Menzionenonrisolta">
    <w:name w:val="Unresolved Mention"/>
    <w:basedOn w:val="Carpredefinitoparagrafo"/>
    <w:uiPriority w:val="99"/>
    <w:semiHidden/>
    <w:unhideWhenUsed/>
    <w:qFormat/>
    <w:rsid w:val="00D22150"/>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eastAsia="Calibri" w:hAnsi="Calibri" w:cs="Calibri"/>
      <w:color w:val="0000FF"/>
      <w:sz w:val="16"/>
      <w:szCs w:val="16"/>
      <w:u w:val="single"/>
    </w:rPr>
  </w:style>
  <w:style w:type="character" w:customStyle="1" w:styleId="ListLabel30">
    <w:name w:val="ListLabel 30"/>
    <w:qFormat/>
    <w:rPr>
      <w:sz w:val="24"/>
      <w:szCs w:val="24"/>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qFormat/>
    <w:rsid w:val="00CB79AD"/>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532DC"/>
    <w:rPr>
      <w:sz w:val="22"/>
    </w:rPr>
  </w:style>
  <w:style w:type="table" w:styleId="Grigliatabella">
    <w:name w:val="Table Grid"/>
    <w:basedOn w:val="Tabellanormale"/>
    <w:uiPriority w:val="59"/>
    <w:rsid w:val="007D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dc:creator>
  <dc:description/>
  <cp:lastModifiedBy>cisl scuola regione Piemonte cisl</cp:lastModifiedBy>
  <cp:revision>2</cp:revision>
  <dcterms:created xsi:type="dcterms:W3CDTF">2020-03-08T19:53:00Z</dcterms:created>
  <dcterms:modified xsi:type="dcterms:W3CDTF">2020-03-08T19:53:00Z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